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DD5" w:rsidRDefault="00F65904">
      <w:pPr>
        <w:overflowPunct w:val="0"/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722DD5" w:rsidRDefault="00722DD5">
      <w:pPr>
        <w:overflowPunct w:val="0"/>
        <w:adjustRightInd w:val="0"/>
        <w:snapToGrid w:val="0"/>
        <w:spacing w:line="400" w:lineRule="exact"/>
        <w:ind w:left="312"/>
        <w:rPr>
          <w:rFonts w:eastAsia="仿宋_GB2312"/>
          <w:kern w:val="0"/>
          <w:sz w:val="32"/>
          <w:szCs w:val="32"/>
        </w:rPr>
      </w:pPr>
    </w:p>
    <w:p w:rsidR="00722DD5" w:rsidRDefault="00F65904">
      <w:pPr>
        <w:tabs>
          <w:tab w:val="left" w:pos="7200"/>
          <w:tab w:val="left" w:pos="7380"/>
          <w:tab w:val="left" w:pos="7560"/>
        </w:tabs>
        <w:jc w:val="center"/>
        <w:rPr>
          <w:rFonts w:ascii="方正小标宋_GBK" w:eastAsia="方正小标宋_GBK" w:hAnsi="方正小标宋_GBK" w:cs="方正小标宋_GBK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15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批次不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符合规定</w:t>
      </w:r>
      <w:r>
        <w:rPr>
          <w:rFonts w:ascii="方正小标宋_GBK" w:eastAsia="方正小标宋_GBK" w:hAnsi="方正小标宋_GBK" w:cs="方正小标宋_GBK" w:hint="eastAsia"/>
          <w:bCs/>
          <w:color w:val="000000"/>
          <w:kern w:val="0"/>
          <w:sz w:val="44"/>
          <w:szCs w:val="44"/>
        </w:rPr>
        <w:t>化妆品信息</w:t>
      </w:r>
    </w:p>
    <w:tbl>
      <w:tblPr>
        <w:tblW w:w="14619" w:type="dxa"/>
        <w:jc w:val="center"/>
        <w:tblLayout w:type="fixed"/>
        <w:tblLook w:val="04A0" w:firstRow="1" w:lastRow="0" w:firstColumn="1" w:lastColumn="0" w:noHBand="0" w:noVBand="1"/>
      </w:tblPr>
      <w:tblGrid>
        <w:gridCol w:w="437"/>
        <w:gridCol w:w="763"/>
        <w:gridCol w:w="1177"/>
        <w:gridCol w:w="1245"/>
        <w:gridCol w:w="947"/>
        <w:gridCol w:w="831"/>
        <w:gridCol w:w="641"/>
        <w:gridCol w:w="627"/>
        <w:gridCol w:w="532"/>
        <w:gridCol w:w="708"/>
        <w:gridCol w:w="677"/>
        <w:gridCol w:w="906"/>
        <w:gridCol w:w="709"/>
        <w:gridCol w:w="744"/>
        <w:gridCol w:w="1200"/>
        <w:gridCol w:w="737"/>
        <w:gridCol w:w="791"/>
        <w:gridCol w:w="947"/>
      </w:tblGrid>
      <w:tr w:rsidR="00722DD5">
        <w:trPr>
          <w:trHeight w:val="1863"/>
          <w:tblHeader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标示样品名称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化妆品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备案人、受托生产企业、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境内责任人（经销商）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等名称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化妆品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注册人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备案人、受托生产企业、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境内责任人（经销商）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等地址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被抽样单位名称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</w:rPr>
              <w:t>被抽样单位地址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包装规格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标示批号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标示生产日期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标示限期使用日期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保质期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标示生产单位所在地</w:t>
            </w:r>
            <w:r>
              <w:rPr>
                <w:rStyle w:val="font6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样品进口地区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Style w:val="font01"/>
                <w:rFonts w:ascii="黑体" w:eastAsia="黑体" w:hAnsi="黑体" w:cs="黑体"/>
                <w:b w:val="0"/>
                <w:bCs/>
                <w:sz w:val="21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特殊化妆品注</w:t>
            </w:r>
          </w:p>
          <w:p w:rsidR="00722DD5" w:rsidRDefault="00F65904">
            <w:pPr>
              <w:spacing w:line="240" w:lineRule="exact"/>
              <w:jc w:val="center"/>
              <w:textAlignment w:val="center"/>
              <w:rPr>
                <w:rStyle w:val="font01"/>
                <w:rFonts w:ascii="黑体" w:eastAsia="黑体" w:hAnsi="黑体" w:cs="黑体"/>
                <w:b w:val="0"/>
                <w:bCs/>
                <w:sz w:val="21"/>
                <w:szCs w:val="21"/>
              </w:rPr>
            </w:pPr>
            <w:proofErr w:type="gramStart"/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册证编号</w:t>
            </w:r>
            <w:proofErr w:type="gramEnd"/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/</w:t>
            </w: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普通化妆</w:t>
            </w:r>
          </w:p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品备案编号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标示生产许可证号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检验机构名称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不符合规定项目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szCs w:val="21"/>
              </w:rPr>
            </w:pPr>
            <w:r>
              <w:rPr>
                <w:rStyle w:val="font01"/>
                <w:rFonts w:ascii="黑体" w:eastAsia="黑体" w:hAnsi="黑体" w:cs="黑体" w:hint="eastAsia"/>
                <w:b w:val="0"/>
                <w:bCs/>
                <w:sz w:val="21"/>
                <w:szCs w:val="21"/>
              </w:rPr>
              <w:t>检验结果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Style w:val="font01"/>
                <w:rFonts w:ascii="黑体" w:eastAsia="黑体" w:hAnsi="黑体" w:cs="黑体"/>
                <w:b w:val="0"/>
                <w:bCs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规定要求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黑体" w:eastAsia="黑体" w:hAnsi="黑体" w:cs="黑体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FASHUBAO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发舒宝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轻盈丝滑洗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发乳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广州市彩弘精细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化工有限公司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1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：广州市白云区龙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归镇夏良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村第四经济社格沙湖路自编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A33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上海黄浦区盛鑫美容美发用品商店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上海市广东路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662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728ml/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CH22080902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2025/08/08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2022035551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20160257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丙烯酰胺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2.42mg/kg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0.5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标示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提出样品真实性异议。</w:t>
            </w: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道益通草本植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萃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舒缓膏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：珠海市东部太初化妆品有限公司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：珠海市金湾区红旗镇创业西路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号一层、二层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上海香媛美容有限公司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上海市宝山区一二八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纪念路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1000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348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10g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盒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E1115a01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2024/11/14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2021635468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20161761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甲基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酮和甲基异噻唑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酮与氯化镁及硝酸镁的混合物（甲基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酮：甲基异噻唑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酮为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3:1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0.00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162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w/w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ind w:leftChars="-25" w:left="-53" w:rightChars="-25" w:right="-53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不得添加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722DD5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22DD5">
        <w:trPr>
          <w:trHeight w:val="2993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lastRenderedPageBreak/>
              <w:t>3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米贝雷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多维润色隔离霜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：广州市白云区中科美化妆品厂（普通合伙）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：广州市白云区嘉禾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街道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鹤龙一路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号金泰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创意园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自编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I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上海文蕾贸易有限公司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上海市黄浦区九江路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399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704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705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706A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706B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室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50g/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盒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WG0002062719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20250626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2022182634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20180044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成分比对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检出产品标签未标示防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晒剂：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甲氧基肉桂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酸乙基己酯</w:t>
            </w:r>
            <w:proofErr w:type="gramEnd"/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产品检出成分、产品标签应当与该产品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备案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资料载明的技术要求一致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722DD5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22DD5">
        <w:trPr>
          <w:trHeight w:val="2581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巴莉哲大马士革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玫瑰纯露</w:t>
            </w:r>
            <w:proofErr w:type="gramEnd"/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备案人：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之若国际贸易（上海）有限公司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；生产企业：上海美莲妮生物科技有限公司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备案人：上海市松江区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中创路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幢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403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-2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；生产企业：上海市奉贤区大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叶公路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2058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上海美莲妮生物科技有限公司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上海市奉贤区大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叶公路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2058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500ml/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盒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EE170131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20260702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2020004057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20170006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菌落总数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mL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1000CFU/mL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722DD5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苗家养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妍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多肽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焕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颜时光面膜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：广州市复大生物科技有限公司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：广东从化经济开发区高技术产业园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荔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香路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号（厂房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闵行区鸿琳美容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店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上海市闵行区吴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泾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镇永德路</w:t>
            </w:r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205</w:t>
            </w:r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号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28ml*5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盒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202208310305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2025.08.30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2022254941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20180022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甲基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酮和甲基异噻唑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酮与氯化镁及硝酸镁的混合物（甲基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酮：甲基异噻唑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酮为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3:1</w:t>
            </w:r>
            <w:r>
              <w:rPr>
                <w:rFonts w:ascii="仿宋_GB2312" w:eastAsia="仿宋_GB2312" w:hAnsi="仿宋_GB2312" w:cs="仿宋_GB2312" w:hint="eastAsia"/>
                <w:spacing w:val="-11"/>
                <w:szCs w:val="21"/>
              </w:rPr>
              <w:t>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0.000353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w/w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ind w:leftChars="-25" w:left="-53" w:rightChars="-25" w:right="-53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不得添加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722DD5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22DD5">
        <w:trPr>
          <w:trHeight w:val="1276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文峰弹簧素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生产企业：上海文峰生物技术有限公司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生产企业：中国上海普陀区绥德路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650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1-2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层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上海市杨浦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区颖峰美容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美发店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上海市杨浦区延吉中路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293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号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2022/02/28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2025/02/27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沪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2017037770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沪妆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20160164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丙烯酰胺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6.83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0.5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复检不合格。</w:t>
            </w: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柏莱玛丁加强造型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啫喱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膏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委托方：江阴市澄北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琨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鹏酒店用品商行；被委托方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：广州市依格美日用化妆品有限公司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被委托方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：广州市白云区钟落潭镇金盆来文中街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栋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303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（自主申报）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上海金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越堂健康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管理有限公司普陀分公司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上海市普陀区雪松路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186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号一层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C01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7"/>
                <w:szCs w:val="21"/>
              </w:rPr>
              <w:t>、二层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400ml/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2022/01/03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2025/01/02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2022198525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20170278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pacing w:val="-17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17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3.62x10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2000mg/kg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722DD5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lastRenderedPageBreak/>
              <w:t>8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哈丁宝贝儿童舒爽洗发露（乳木果精华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蜜桃香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氛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生产方：赣州澳丽尔化妆品有限公司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生产方：江西省赣州市赣县区赣州高新技术产业开发区火炬大道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上海欧尚超市有限公司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上海市杨浦区中原路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20220409C1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20250408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江西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赣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2021000094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赣妆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20170001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菌落总数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4.8x10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</w:t>
            </w: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00CFU/</w:t>
            </w: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722DD5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9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花季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颜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燕麦蛋白呵护滋养洁面乳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委托方：广东相约十八生物科技有限公司；被委托方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：广州市白云区雅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顿化妆品厂</w:t>
            </w:r>
            <w:proofErr w:type="gramEnd"/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委托方：广州市天河区沙河沙和路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楼自编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312A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房；被委托方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：广州市白云区人和镇建南村白象岭大道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12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上海超霸美容美发用品有限公司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上海市黄浦区丽园路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700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Q-208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单元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100g/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盒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HJY2209AH06A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20250917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2018152631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20170149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丙烯酰胺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2.35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0.5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722DD5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lastRenderedPageBreak/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小浣熊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儿童柔净洗发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沐浴露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福建省梦娇兰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日用化学品有限公司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：龙海市浮宫镇疏港公路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上海茂营投资管理有限公司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上海市松江区洞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泾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镇同乐路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399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幢一层、二层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,6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幢一层、二层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A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区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MD22201F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2026.04.21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福建省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闽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2022000051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闽妆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20160005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菌落总数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3.0x10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CFU/</w:t>
            </w: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  <w:lang w:val="en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00CFU/</w:t>
            </w:r>
            <w:r>
              <w:rPr>
                <w:rFonts w:ascii="仿宋_GB2312" w:eastAsia="仿宋_GB2312" w:hAnsi="仿宋_GB2312" w:cs="仿宋_GB2312" w:hint="eastAsia"/>
                <w:szCs w:val="21"/>
                <w:lang w:val="en"/>
              </w:rPr>
              <w:t>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722DD5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t>11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拳霸造型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干胶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生产方：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广州粤隆生物科技有限公司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生产方：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广州市花都区花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山镇启源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大道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秀理发店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奉贤区奉城镇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川南奉公路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9885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9887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2023/04/08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2026/04/07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2021113477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20190195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3.18x10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2000mg/kg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4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标示生产方提出样品真实性异议。</w:t>
            </w:r>
          </w:p>
        </w:tc>
      </w:tr>
      <w:tr w:rsidR="00722DD5">
        <w:trPr>
          <w:trHeight w:val="248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Cs w:val="21"/>
              </w:rPr>
              <w:lastRenderedPageBreak/>
              <w:t>12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尚雅丝造型干胶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生产商：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广州粤隆生物科技有限公司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生产商：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广州市花都区花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山镇启源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大道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上海市奉贤区黄洋理发店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上海市奉贤区环城东路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732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弄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1201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600ml/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2023/02/27A01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2026/02/26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2021111752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20190195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甲醇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4.07x10</w:t>
            </w:r>
            <w:r>
              <w:rPr>
                <w:rFonts w:ascii="仿宋_GB2312" w:eastAsia="仿宋_GB2312" w:hAnsi="仿宋_GB2312" w:cs="仿宋_GB2312" w:hint="eastAsia"/>
                <w:szCs w:val="21"/>
                <w:vertAlign w:val="superscript"/>
                <w:lang w:val="en"/>
              </w:rPr>
              <w:t>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2000mg/kg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标示生产商提出样品真实性异议。</w:t>
            </w: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科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魅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尔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-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屑净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发用洗剂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委托方：广州风尚化妆品有限公司；被委托方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：广州御妆化妆品有限公司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委托方：广州市白云区三元里街兴云路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37-39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B212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房；被委托方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：广州市白云区江高镇振华北路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78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上海市静安区三泉路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729-1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张禹龙</w:t>
            </w:r>
            <w:proofErr w:type="gramEnd"/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上海市静安区三泉路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729-1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260g/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盒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RHCH25006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20240824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2017123295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20161052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甲基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酮和甲基异噻唑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酮与氯化镁及硝酸镁的混合物（甲基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氯异噻唑啉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酮：甲基异噻唑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啉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酮为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3:1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0.00185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%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w/w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）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0.0015%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w/w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），不能和甲基异噻唑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啉酮同时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使用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标示委托方、被委托方提出样品真实性异议。</w:t>
            </w:r>
          </w:p>
        </w:tc>
      </w:tr>
      <w:tr w:rsidR="00722DD5">
        <w:trPr>
          <w:trHeight w:val="1582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lastRenderedPageBreak/>
              <w:t>14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宛伊多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效原浆洗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发水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：广州澳婷生物科技有限公司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：广州市白云区人和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镇秀盛路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三盛工业区自编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号六楼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上海市金山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区晨乐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化妆品店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上海市金山区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漕泾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镇中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西路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354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号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260ml/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瓶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盒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2023/03/23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2026/03/22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2022264298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20180051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丙烯酰胺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1.56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0.5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22DD5" w:rsidRDefault="00722DD5">
            <w:pPr>
              <w:spacing w:line="260" w:lineRule="exact"/>
              <w:ind w:leftChars="-25" w:left="-53" w:rightChars="-25" w:right="-53"/>
              <w:jc w:val="center"/>
              <w:textAlignment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722DD5">
        <w:trPr>
          <w:trHeight w:val="2630"/>
          <w:jc w:val="center"/>
        </w:trPr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YJNail5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睫毛养护液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广州嘉以尔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生物科技有限公司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备案人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生产企业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：广州市白云区北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太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1633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号广州民营科技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园科盛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5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号自编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栋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房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A201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上海艺甲轩化妆品有限公司</w:t>
            </w:r>
          </w:p>
        </w:tc>
        <w:tc>
          <w:tcPr>
            <w:tcW w:w="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上海市嘉定区澄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浏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公路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52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号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39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幢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楼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J367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室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5ml/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支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盒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20230816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/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广东省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粤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G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妆网备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2022045894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21"/>
              </w:rPr>
              <w:t>粤妆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21"/>
              </w:rPr>
              <w:t>20200240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上海市食品药品检验研究院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比马前列素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D5" w:rsidRDefault="00F65904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0.538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mg/kg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D5" w:rsidRDefault="00F65904">
            <w:pPr>
              <w:spacing w:line="260" w:lineRule="exact"/>
              <w:ind w:leftChars="-25" w:left="-53" w:rightChars="-25" w:right="-53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不得添加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DD5" w:rsidRDefault="00F65904">
            <w:pPr>
              <w:spacing w:line="26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复检不合格。</w:t>
            </w:r>
          </w:p>
        </w:tc>
      </w:tr>
    </w:tbl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600" w:lineRule="exact"/>
        <w:ind w:left="312"/>
        <w:rPr>
          <w:rFonts w:ascii="仿宋_GB2312" w:eastAsia="仿宋_GB2312" w:hAnsi="仿宋_GB2312" w:cs="仿宋_GB2312"/>
          <w:kern w:val="0"/>
          <w:szCs w:val="30"/>
        </w:rPr>
        <w:sectPr w:rsidR="00722DD5">
          <w:footerReference w:type="even" r:id="rId7"/>
          <w:footerReference w:type="default" r:id="rId8"/>
          <w:pgSz w:w="16838" w:h="11906" w:orient="landscape"/>
          <w:pgMar w:top="2098" w:right="1417" w:bottom="1984" w:left="1417" w:header="851" w:footer="964" w:gutter="0"/>
          <w:cols w:space="0"/>
          <w:docGrid w:linePitch="312"/>
        </w:sect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722DD5">
      <w:pPr>
        <w:overflowPunct w:val="0"/>
        <w:adjustRightInd w:val="0"/>
        <w:snapToGrid w:val="0"/>
        <w:spacing w:line="336" w:lineRule="auto"/>
        <w:ind w:left="312"/>
        <w:rPr>
          <w:rFonts w:ascii="仿宋_GB2312" w:eastAsia="仿宋_GB2312" w:hAnsi="仿宋_GB2312" w:cs="仿宋_GB2312"/>
          <w:kern w:val="0"/>
          <w:szCs w:val="30"/>
        </w:rPr>
      </w:pPr>
    </w:p>
    <w:p w:rsidR="00722DD5" w:rsidRDefault="00F65904">
      <w:pPr>
        <w:overflowPunct w:val="0"/>
        <w:adjustRightInd w:val="0"/>
        <w:snapToGrid w:val="0"/>
        <w:spacing w:line="336" w:lineRule="auto"/>
        <w:ind w:firstLine="284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262890</wp:posOffset>
                </wp:positionV>
                <wp:extent cx="5615940" cy="0"/>
                <wp:effectExtent l="0" t="0" r="0" b="0"/>
                <wp:wrapNone/>
                <wp:docPr id="2" name="直线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EE059B" id="直线 161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7pt" to="442.2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-50165</wp:posOffset>
                </wp:positionV>
                <wp:extent cx="5615940" cy="0"/>
                <wp:effectExtent l="0" t="0" r="0" b="0"/>
                <wp:wrapNone/>
                <wp:docPr id="1" name="直线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A11EF" id="直线 160" o:spid="_x0000_s1026" style="position:absolute;left:0;text-align:lef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3.95pt" to="442.2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" strokeweight="1pt">
                <w10:anchorlock/>
              </v:line>
            </w:pict>
          </mc:Fallback>
        </mc:AlternateConten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上海市药品监督管理局综合和规划财务处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pacing w:val="-2"/>
          <w:kern w:val="0"/>
          <w:sz w:val="28"/>
          <w:szCs w:val="28"/>
        </w:rPr>
        <w:t xml:space="preserve">  </w:t>
      </w:r>
      <w:r>
        <w:rPr>
          <w:rFonts w:eastAsia="仿宋_GB2312"/>
          <w:kern w:val="0"/>
          <w:sz w:val="28"/>
          <w:szCs w:val="28"/>
        </w:rPr>
        <w:t>20</w:t>
      </w:r>
      <w:r>
        <w:rPr>
          <w:rFonts w:eastAsia="仿宋_GB2312"/>
          <w:kern w:val="0"/>
          <w:sz w:val="28"/>
          <w:szCs w:val="28"/>
        </w:rPr>
        <w:t>2</w:t>
      </w:r>
      <w:r>
        <w:rPr>
          <w:rFonts w:eastAsia="仿宋_GB2312" w:hint="eastAsia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年</w:t>
      </w:r>
      <w:r>
        <w:rPr>
          <w:rFonts w:eastAsia="仿宋_GB2312" w:hint="eastAsia"/>
          <w:kern w:val="0"/>
          <w:sz w:val="28"/>
          <w:szCs w:val="28"/>
        </w:rPr>
        <w:t>4</w:t>
      </w:r>
      <w:r>
        <w:rPr>
          <w:rFonts w:eastAsia="仿宋_GB2312"/>
          <w:kern w:val="0"/>
          <w:sz w:val="28"/>
          <w:szCs w:val="28"/>
        </w:rPr>
        <w:t>月</w:t>
      </w:r>
      <w:r>
        <w:rPr>
          <w:rFonts w:eastAsia="仿宋_GB2312" w:hint="eastAsia"/>
          <w:kern w:val="0"/>
          <w:sz w:val="28"/>
          <w:szCs w:val="28"/>
        </w:rPr>
        <w:t>15</w:t>
      </w:r>
      <w:r>
        <w:rPr>
          <w:rFonts w:eastAsia="仿宋_GB2312"/>
          <w:kern w:val="0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印发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 xml:space="preserve"> </w:t>
      </w:r>
    </w:p>
    <w:sectPr w:rsidR="00722DD5">
      <w:pgSz w:w="11906" w:h="16838"/>
      <w:pgMar w:top="2098" w:right="1474" w:bottom="1984" w:left="1587" w:header="851" w:footer="1417" w:gutter="0"/>
      <w:cols w:space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904" w:rsidRDefault="00F65904">
      <w:r>
        <w:separator/>
      </w:r>
    </w:p>
  </w:endnote>
  <w:endnote w:type="continuationSeparator" w:id="0">
    <w:p w:rsidR="00F65904" w:rsidRDefault="00F65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ZXiaoBiaoSong-B05S">
    <w:altName w:val="微软雅黑"/>
    <w:charset w:val="86"/>
    <w:family w:val="swiss"/>
    <w:pitch w:val="default"/>
    <w:sig w:usb0="A00002BF" w:usb1="184F6CFA" w:usb2="00000012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DD5" w:rsidRDefault="00F65904">
    <w:pPr>
      <w:pStyle w:val="a6"/>
      <w:ind w:left="424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722DD5" w:rsidRDefault="00722DD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2DD5" w:rsidRDefault="00F65904">
    <w:pPr>
      <w:pStyle w:val="a6"/>
      <w:wordWrap w:val="0"/>
      <w:ind w:rightChars="161" w:right="338"/>
      <w:jc w:val="right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</w:t>
    </w:r>
    <w:r>
      <w:rPr>
        <w:rFonts w:ascii="宋体" w:hAnsi="宋体" w:hint="eastAsia"/>
        <w:sz w:val="28"/>
        <w:szCs w:val="28"/>
      </w:rPr>
      <w:t>—</w:t>
    </w:r>
  </w:p>
  <w:p w:rsidR="00722DD5" w:rsidRDefault="00722DD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904" w:rsidRDefault="00F65904">
      <w:r>
        <w:separator/>
      </w:r>
    </w:p>
  </w:footnote>
  <w:footnote w:type="continuationSeparator" w:id="0">
    <w:p w:rsidR="00F65904" w:rsidRDefault="00F659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FC"/>
    <w:rsid w:val="BDFB3876"/>
    <w:rsid w:val="BFF965BC"/>
    <w:rsid w:val="D9FD4E96"/>
    <w:rsid w:val="E5FFD66A"/>
    <w:rsid w:val="E7DF50AE"/>
    <w:rsid w:val="ED3F5791"/>
    <w:rsid w:val="F9DF1E0A"/>
    <w:rsid w:val="FA2F2396"/>
    <w:rsid w:val="FBF7E74C"/>
    <w:rsid w:val="FDBFA2DA"/>
    <w:rsid w:val="FDDDD772"/>
    <w:rsid w:val="FEDD5E61"/>
    <w:rsid w:val="FFFF4BAC"/>
    <w:rsid w:val="00025A0E"/>
    <w:rsid w:val="000352DD"/>
    <w:rsid w:val="000614FA"/>
    <w:rsid w:val="000631D6"/>
    <w:rsid w:val="00063327"/>
    <w:rsid w:val="000674B7"/>
    <w:rsid w:val="0007066C"/>
    <w:rsid w:val="000918AF"/>
    <w:rsid w:val="000A149C"/>
    <w:rsid w:val="000A1E9A"/>
    <w:rsid w:val="000A5165"/>
    <w:rsid w:val="000A7748"/>
    <w:rsid w:val="000B60C5"/>
    <w:rsid w:val="000D0658"/>
    <w:rsid w:val="000D2950"/>
    <w:rsid w:val="000F0A28"/>
    <w:rsid w:val="000F37F7"/>
    <w:rsid w:val="000F4735"/>
    <w:rsid w:val="00102695"/>
    <w:rsid w:val="00105563"/>
    <w:rsid w:val="00120A34"/>
    <w:rsid w:val="00134C10"/>
    <w:rsid w:val="00146DAC"/>
    <w:rsid w:val="00167AB7"/>
    <w:rsid w:val="001B00F4"/>
    <w:rsid w:val="001C11E8"/>
    <w:rsid w:val="001C5076"/>
    <w:rsid w:val="001C6AD8"/>
    <w:rsid w:val="001D77F7"/>
    <w:rsid w:val="001E0531"/>
    <w:rsid w:val="001E4827"/>
    <w:rsid w:val="001E60DE"/>
    <w:rsid w:val="00207E73"/>
    <w:rsid w:val="00210E72"/>
    <w:rsid w:val="002120BD"/>
    <w:rsid w:val="002143A6"/>
    <w:rsid w:val="00236804"/>
    <w:rsid w:val="00243118"/>
    <w:rsid w:val="00244211"/>
    <w:rsid w:val="00265D86"/>
    <w:rsid w:val="002A1C56"/>
    <w:rsid w:val="002A446A"/>
    <w:rsid w:val="002B0587"/>
    <w:rsid w:val="002B2E75"/>
    <w:rsid w:val="002D0ECC"/>
    <w:rsid w:val="002D2370"/>
    <w:rsid w:val="002D6F73"/>
    <w:rsid w:val="002E1FD1"/>
    <w:rsid w:val="002E2D74"/>
    <w:rsid w:val="003043E4"/>
    <w:rsid w:val="003073C2"/>
    <w:rsid w:val="00314A31"/>
    <w:rsid w:val="00320FED"/>
    <w:rsid w:val="003251DC"/>
    <w:rsid w:val="003339BB"/>
    <w:rsid w:val="00335099"/>
    <w:rsid w:val="0034439D"/>
    <w:rsid w:val="00363339"/>
    <w:rsid w:val="0037105E"/>
    <w:rsid w:val="00383E4D"/>
    <w:rsid w:val="00385D0C"/>
    <w:rsid w:val="00385D46"/>
    <w:rsid w:val="00387D76"/>
    <w:rsid w:val="003A03A6"/>
    <w:rsid w:val="003A4AFD"/>
    <w:rsid w:val="003B0D0D"/>
    <w:rsid w:val="003B1555"/>
    <w:rsid w:val="003C07F0"/>
    <w:rsid w:val="003C6F11"/>
    <w:rsid w:val="003C7B7B"/>
    <w:rsid w:val="003D1B25"/>
    <w:rsid w:val="003E2FDB"/>
    <w:rsid w:val="003E7B56"/>
    <w:rsid w:val="003F2F0A"/>
    <w:rsid w:val="0041695B"/>
    <w:rsid w:val="00432439"/>
    <w:rsid w:val="004333AE"/>
    <w:rsid w:val="00433F2A"/>
    <w:rsid w:val="004350ED"/>
    <w:rsid w:val="0044073F"/>
    <w:rsid w:val="004527EF"/>
    <w:rsid w:val="00453D30"/>
    <w:rsid w:val="00462334"/>
    <w:rsid w:val="00473B11"/>
    <w:rsid w:val="00474DEE"/>
    <w:rsid w:val="00491650"/>
    <w:rsid w:val="004A0285"/>
    <w:rsid w:val="004A506D"/>
    <w:rsid w:val="004B3180"/>
    <w:rsid w:val="004D1BC6"/>
    <w:rsid w:val="004D758D"/>
    <w:rsid w:val="00501797"/>
    <w:rsid w:val="005042FD"/>
    <w:rsid w:val="00512635"/>
    <w:rsid w:val="005209CD"/>
    <w:rsid w:val="00522DB7"/>
    <w:rsid w:val="00525B9C"/>
    <w:rsid w:val="00547705"/>
    <w:rsid w:val="00550AB6"/>
    <w:rsid w:val="00554D81"/>
    <w:rsid w:val="005620F5"/>
    <w:rsid w:val="00575D1A"/>
    <w:rsid w:val="00580001"/>
    <w:rsid w:val="005A2BDB"/>
    <w:rsid w:val="005B1CA3"/>
    <w:rsid w:val="005C682D"/>
    <w:rsid w:val="005D36E7"/>
    <w:rsid w:val="005F0423"/>
    <w:rsid w:val="005F1DA1"/>
    <w:rsid w:val="006039BD"/>
    <w:rsid w:val="006128C2"/>
    <w:rsid w:val="0062763A"/>
    <w:rsid w:val="006472CE"/>
    <w:rsid w:val="006538CF"/>
    <w:rsid w:val="00665F59"/>
    <w:rsid w:val="00670420"/>
    <w:rsid w:val="0067584C"/>
    <w:rsid w:val="00680C38"/>
    <w:rsid w:val="00692917"/>
    <w:rsid w:val="00692C24"/>
    <w:rsid w:val="00696EAE"/>
    <w:rsid w:val="006C1474"/>
    <w:rsid w:val="006C5503"/>
    <w:rsid w:val="006D4DA9"/>
    <w:rsid w:val="006D7D23"/>
    <w:rsid w:val="006F129B"/>
    <w:rsid w:val="006F4B97"/>
    <w:rsid w:val="006F7397"/>
    <w:rsid w:val="007013D0"/>
    <w:rsid w:val="00702E1D"/>
    <w:rsid w:val="0070657C"/>
    <w:rsid w:val="007173E1"/>
    <w:rsid w:val="00721F48"/>
    <w:rsid w:val="00722DD5"/>
    <w:rsid w:val="007319E3"/>
    <w:rsid w:val="007473E7"/>
    <w:rsid w:val="007504F7"/>
    <w:rsid w:val="00750DC3"/>
    <w:rsid w:val="0075419E"/>
    <w:rsid w:val="007620FC"/>
    <w:rsid w:val="007636DA"/>
    <w:rsid w:val="00774594"/>
    <w:rsid w:val="00780E8B"/>
    <w:rsid w:val="00783837"/>
    <w:rsid w:val="007847DC"/>
    <w:rsid w:val="00792892"/>
    <w:rsid w:val="00797400"/>
    <w:rsid w:val="007A1596"/>
    <w:rsid w:val="007A3FD8"/>
    <w:rsid w:val="007A45AD"/>
    <w:rsid w:val="007A583E"/>
    <w:rsid w:val="007A5C8F"/>
    <w:rsid w:val="007B3972"/>
    <w:rsid w:val="007E2BA5"/>
    <w:rsid w:val="007F5B5B"/>
    <w:rsid w:val="00803505"/>
    <w:rsid w:val="00811427"/>
    <w:rsid w:val="00817ED4"/>
    <w:rsid w:val="00821837"/>
    <w:rsid w:val="00823D28"/>
    <w:rsid w:val="00825115"/>
    <w:rsid w:val="00827A04"/>
    <w:rsid w:val="008321DF"/>
    <w:rsid w:val="00833FF0"/>
    <w:rsid w:val="0084385B"/>
    <w:rsid w:val="00852293"/>
    <w:rsid w:val="008772EF"/>
    <w:rsid w:val="00890548"/>
    <w:rsid w:val="008926E2"/>
    <w:rsid w:val="00894C40"/>
    <w:rsid w:val="008A4878"/>
    <w:rsid w:val="008A620D"/>
    <w:rsid w:val="008C03FF"/>
    <w:rsid w:val="008C38BB"/>
    <w:rsid w:val="008D1D8E"/>
    <w:rsid w:val="00910316"/>
    <w:rsid w:val="00926A14"/>
    <w:rsid w:val="009359D0"/>
    <w:rsid w:val="00941CE8"/>
    <w:rsid w:val="00943336"/>
    <w:rsid w:val="00946949"/>
    <w:rsid w:val="00946AA5"/>
    <w:rsid w:val="0095068C"/>
    <w:rsid w:val="009513FC"/>
    <w:rsid w:val="009778B5"/>
    <w:rsid w:val="00977B58"/>
    <w:rsid w:val="009A38F7"/>
    <w:rsid w:val="009A69EC"/>
    <w:rsid w:val="009B4D51"/>
    <w:rsid w:val="009C2346"/>
    <w:rsid w:val="009D06F0"/>
    <w:rsid w:val="009E1A1C"/>
    <w:rsid w:val="009E44C5"/>
    <w:rsid w:val="009F74D3"/>
    <w:rsid w:val="00A05293"/>
    <w:rsid w:val="00A1101A"/>
    <w:rsid w:val="00A154DA"/>
    <w:rsid w:val="00A16709"/>
    <w:rsid w:val="00A3138D"/>
    <w:rsid w:val="00A32DE7"/>
    <w:rsid w:val="00A351A4"/>
    <w:rsid w:val="00A512A9"/>
    <w:rsid w:val="00A545FB"/>
    <w:rsid w:val="00A6053F"/>
    <w:rsid w:val="00A63C71"/>
    <w:rsid w:val="00A720B6"/>
    <w:rsid w:val="00A728D5"/>
    <w:rsid w:val="00A754E8"/>
    <w:rsid w:val="00A76A22"/>
    <w:rsid w:val="00A875F0"/>
    <w:rsid w:val="00AB2F46"/>
    <w:rsid w:val="00AC39F1"/>
    <w:rsid w:val="00AD4FA5"/>
    <w:rsid w:val="00AF3DF7"/>
    <w:rsid w:val="00AF5833"/>
    <w:rsid w:val="00AF785E"/>
    <w:rsid w:val="00B0378B"/>
    <w:rsid w:val="00B04AD5"/>
    <w:rsid w:val="00B348D0"/>
    <w:rsid w:val="00B4523D"/>
    <w:rsid w:val="00B45EDF"/>
    <w:rsid w:val="00B51792"/>
    <w:rsid w:val="00B546FE"/>
    <w:rsid w:val="00B65321"/>
    <w:rsid w:val="00B82990"/>
    <w:rsid w:val="00B829C4"/>
    <w:rsid w:val="00B84655"/>
    <w:rsid w:val="00B90001"/>
    <w:rsid w:val="00B937FF"/>
    <w:rsid w:val="00BE1653"/>
    <w:rsid w:val="00BE3C5E"/>
    <w:rsid w:val="00BE3F6C"/>
    <w:rsid w:val="00C0177F"/>
    <w:rsid w:val="00C14B0A"/>
    <w:rsid w:val="00C31556"/>
    <w:rsid w:val="00C47A23"/>
    <w:rsid w:val="00C504A1"/>
    <w:rsid w:val="00C635F5"/>
    <w:rsid w:val="00C67372"/>
    <w:rsid w:val="00C737BC"/>
    <w:rsid w:val="00C93121"/>
    <w:rsid w:val="00CA1026"/>
    <w:rsid w:val="00CA6E1E"/>
    <w:rsid w:val="00CB0BF9"/>
    <w:rsid w:val="00CC78AB"/>
    <w:rsid w:val="00CE4279"/>
    <w:rsid w:val="00CF4712"/>
    <w:rsid w:val="00D04887"/>
    <w:rsid w:val="00D20CEA"/>
    <w:rsid w:val="00D22581"/>
    <w:rsid w:val="00D22FE2"/>
    <w:rsid w:val="00D55ED3"/>
    <w:rsid w:val="00D6080A"/>
    <w:rsid w:val="00D6788F"/>
    <w:rsid w:val="00D72E35"/>
    <w:rsid w:val="00D94781"/>
    <w:rsid w:val="00DA4F8A"/>
    <w:rsid w:val="00DC3D5F"/>
    <w:rsid w:val="00DC54F8"/>
    <w:rsid w:val="00DC7EB8"/>
    <w:rsid w:val="00DD0AD6"/>
    <w:rsid w:val="00DD3B29"/>
    <w:rsid w:val="00DE3EA2"/>
    <w:rsid w:val="00DE5492"/>
    <w:rsid w:val="00DF45AE"/>
    <w:rsid w:val="00E07FCD"/>
    <w:rsid w:val="00E1197A"/>
    <w:rsid w:val="00E145EB"/>
    <w:rsid w:val="00E15ABB"/>
    <w:rsid w:val="00E23C18"/>
    <w:rsid w:val="00E42E23"/>
    <w:rsid w:val="00E572C5"/>
    <w:rsid w:val="00E82916"/>
    <w:rsid w:val="00E82BE5"/>
    <w:rsid w:val="00E8600A"/>
    <w:rsid w:val="00E9262F"/>
    <w:rsid w:val="00E97C5E"/>
    <w:rsid w:val="00EA485E"/>
    <w:rsid w:val="00EA7273"/>
    <w:rsid w:val="00EA7CBE"/>
    <w:rsid w:val="00EB011F"/>
    <w:rsid w:val="00EC2B7A"/>
    <w:rsid w:val="00EE65ED"/>
    <w:rsid w:val="00EE7199"/>
    <w:rsid w:val="00EF1CF7"/>
    <w:rsid w:val="00EF639C"/>
    <w:rsid w:val="00F03932"/>
    <w:rsid w:val="00F12700"/>
    <w:rsid w:val="00F17EA7"/>
    <w:rsid w:val="00F23271"/>
    <w:rsid w:val="00F32BD1"/>
    <w:rsid w:val="00F36D90"/>
    <w:rsid w:val="00F42FD7"/>
    <w:rsid w:val="00F436E3"/>
    <w:rsid w:val="00F46FCB"/>
    <w:rsid w:val="00F47120"/>
    <w:rsid w:val="00F65904"/>
    <w:rsid w:val="00F67DC1"/>
    <w:rsid w:val="00F77960"/>
    <w:rsid w:val="00F8277D"/>
    <w:rsid w:val="00F860C4"/>
    <w:rsid w:val="00F93443"/>
    <w:rsid w:val="00FB2D4A"/>
    <w:rsid w:val="00FB5E32"/>
    <w:rsid w:val="00FC2CE6"/>
    <w:rsid w:val="00FD0295"/>
    <w:rsid w:val="00FD66B4"/>
    <w:rsid w:val="00FF6C2F"/>
    <w:rsid w:val="2A9F8CA5"/>
    <w:rsid w:val="2F7D4082"/>
    <w:rsid w:val="2F986FA7"/>
    <w:rsid w:val="31B7B54F"/>
    <w:rsid w:val="3A6B7424"/>
    <w:rsid w:val="3EAF186B"/>
    <w:rsid w:val="3FFF24E3"/>
    <w:rsid w:val="4EEF4DE8"/>
    <w:rsid w:val="55FC6B5A"/>
    <w:rsid w:val="57AF8B4C"/>
    <w:rsid w:val="67BEC3D3"/>
    <w:rsid w:val="6C6A5440"/>
    <w:rsid w:val="6F970567"/>
    <w:rsid w:val="727F05DD"/>
    <w:rsid w:val="7375A0F6"/>
    <w:rsid w:val="76978EF6"/>
    <w:rsid w:val="77BB9760"/>
    <w:rsid w:val="77E3E4F7"/>
    <w:rsid w:val="79BF382A"/>
    <w:rsid w:val="7B6F9279"/>
    <w:rsid w:val="7BEF1049"/>
    <w:rsid w:val="7C5F75D8"/>
    <w:rsid w:val="7CED6729"/>
    <w:rsid w:val="7F7A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1AF1FAAF-87FF-4B9E-B7CF-71908A8CD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Hyperlink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b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qFormat/>
    <w:rPr>
      <w:color w:val="0000FF"/>
      <w:u w:val="single"/>
    </w:rPr>
  </w:style>
  <w:style w:type="character" w:customStyle="1" w:styleId="a9">
    <w:name w:val="页眉 字符"/>
    <w:link w:val="a8"/>
    <w:qFormat/>
    <w:rPr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kern w:val="2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  <w:rPr>
      <w:szCs w:val="21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Calibri" w:cs="FZXiaoBiaoSong-B05S"/>
      <w:color w:val="000000"/>
      <w:sz w:val="24"/>
      <w:szCs w:val="24"/>
    </w:rPr>
  </w:style>
  <w:style w:type="character" w:customStyle="1" w:styleId="font01">
    <w:name w:val="font01"/>
    <w:basedOn w:val="a0"/>
    <w:qFormat/>
    <w:rPr>
      <w:rFonts w:ascii="微软雅黑" w:eastAsia="微软雅黑" w:hAnsi="微软雅黑" w:cs="微软雅黑"/>
      <w:b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Arial" w:hAnsi="Arial" w:cs="Arial" w:hint="default"/>
      <w:b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572</Words>
  <Characters>3267</Characters>
  <Application>Microsoft Office Word</Application>
  <DocSecurity>0</DocSecurity>
  <Lines>27</Lines>
  <Paragraphs>7</Paragraphs>
  <ScaleCrop>false</ScaleCrop>
  <Company>Microsoft China</Company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关于报送“2015年中国（上海）国际青少年校园足球邀请赛”食品安全保障工作预案的函</dc:title>
  <dc:creator>丁磊</dc:creator>
  <cp:lastModifiedBy>wuyanna</cp:lastModifiedBy>
  <cp:revision>3</cp:revision>
  <cp:lastPrinted>2024-04-15T15:20:00Z</cp:lastPrinted>
  <dcterms:created xsi:type="dcterms:W3CDTF">2024-04-17T02:46:00Z</dcterms:created>
  <dcterms:modified xsi:type="dcterms:W3CDTF">2024-04-17T02:46:00Z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